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6B7" w:rsidRPr="003F36B7" w:rsidRDefault="003F36B7" w:rsidP="003F36B7">
      <w:pPr>
        <w:tabs>
          <w:tab w:val="left" w:pos="1001"/>
          <w:tab w:val="center" w:pos="4153"/>
        </w:tabs>
        <w:jc w:val="right"/>
        <w:rPr>
          <w:rFonts w:asciiTheme="majorBidi" w:hAnsiTheme="majorBidi" w:cstheme="majorBidi"/>
          <w:sz w:val="36"/>
          <w:szCs w:val="36"/>
        </w:rPr>
      </w:pPr>
      <w:r w:rsidRPr="003F36B7">
        <w:rPr>
          <w:rFonts w:asciiTheme="majorBidi" w:hAnsiTheme="majorBidi" w:cstheme="majorBidi"/>
          <w:sz w:val="36"/>
          <w:szCs w:val="36"/>
        </w:rPr>
        <w:t>EDUC 538</w:t>
      </w:r>
    </w:p>
    <w:p w:rsidR="003F36B7" w:rsidRPr="003F36B7" w:rsidRDefault="003F36B7" w:rsidP="003F36B7">
      <w:pPr>
        <w:tabs>
          <w:tab w:val="left" w:pos="1001"/>
          <w:tab w:val="center" w:pos="4153"/>
        </w:tabs>
        <w:jc w:val="right"/>
        <w:rPr>
          <w:rFonts w:asciiTheme="majorBidi" w:hAnsiTheme="majorBidi" w:cstheme="majorBidi"/>
          <w:sz w:val="36"/>
          <w:szCs w:val="36"/>
        </w:rPr>
      </w:pPr>
      <w:r w:rsidRPr="003F36B7">
        <w:rPr>
          <w:rFonts w:asciiTheme="majorBidi" w:hAnsiTheme="majorBidi" w:cstheme="majorBidi"/>
          <w:sz w:val="36"/>
          <w:szCs w:val="36"/>
        </w:rPr>
        <w:t>Media Literacy for Teachers</w:t>
      </w:r>
    </w:p>
    <w:p w:rsidR="003F36B7" w:rsidRDefault="003F36B7" w:rsidP="003F36B7">
      <w:pPr>
        <w:tabs>
          <w:tab w:val="left" w:pos="1001"/>
          <w:tab w:val="center" w:pos="4153"/>
        </w:tabs>
        <w:jc w:val="right"/>
        <w:rPr>
          <w:rFonts w:asciiTheme="majorBidi" w:hAnsiTheme="majorBidi" w:cstheme="majorBidi"/>
          <w:sz w:val="36"/>
          <w:szCs w:val="36"/>
        </w:rPr>
      </w:pPr>
      <w:r w:rsidRPr="003F36B7">
        <w:rPr>
          <w:rFonts w:asciiTheme="majorBidi" w:hAnsiTheme="majorBidi" w:cstheme="majorBidi"/>
          <w:sz w:val="36"/>
          <w:szCs w:val="36"/>
        </w:rPr>
        <w:t xml:space="preserve">Dr. Kevin </w:t>
      </w:r>
      <w:proofErr w:type="spellStart"/>
      <w:r w:rsidRPr="003F36B7">
        <w:rPr>
          <w:rFonts w:asciiTheme="majorBidi" w:hAnsiTheme="majorBidi" w:cstheme="majorBidi"/>
          <w:sz w:val="36"/>
          <w:szCs w:val="36"/>
        </w:rPr>
        <w:t>Pyatt</w:t>
      </w:r>
      <w:proofErr w:type="spellEnd"/>
      <w:r w:rsidRPr="003F36B7">
        <w:rPr>
          <w:rFonts w:asciiTheme="majorBidi" w:hAnsiTheme="majorBidi" w:cstheme="majorBidi"/>
          <w:sz w:val="36"/>
          <w:szCs w:val="36"/>
        </w:rPr>
        <w:t xml:space="preserve"> </w:t>
      </w:r>
    </w:p>
    <w:p w:rsidR="003F36B7" w:rsidRDefault="003F36B7" w:rsidP="003F36B7">
      <w:pPr>
        <w:tabs>
          <w:tab w:val="left" w:pos="1001"/>
          <w:tab w:val="center" w:pos="4153"/>
        </w:tabs>
        <w:jc w:val="right"/>
        <w:rPr>
          <w:rFonts w:asciiTheme="majorBidi" w:hAnsiTheme="majorBidi" w:cstheme="majorBidi"/>
          <w:sz w:val="36"/>
          <w:szCs w:val="36"/>
        </w:rPr>
      </w:pPr>
      <w:r>
        <w:rPr>
          <w:rFonts w:asciiTheme="majorBidi" w:hAnsiTheme="majorBidi" w:cstheme="majorBidi"/>
          <w:sz w:val="36"/>
          <w:szCs w:val="36"/>
        </w:rPr>
        <w:t>10 July 2012</w:t>
      </w:r>
    </w:p>
    <w:p w:rsidR="003F36B7" w:rsidRDefault="00D15A63" w:rsidP="003F36B7">
      <w:pPr>
        <w:tabs>
          <w:tab w:val="left" w:pos="1001"/>
          <w:tab w:val="center" w:pos="4153"/>
        </w:tabs>
        <w:jc w:val="right"/>
        <w:rPr>
          <w:rFonts w:asciiTheme="majorBidi" w:hAnsiTheme="majorBidi" w:cstheme="majorBidi"/>
          <w:sz w:val="36"/>
          <w:szCs w:val="36"/>
        </w:rPr>
      </w:pPr>
      <w:proofErr w:type="spellStart"/>
      <w:r>
        <w:rPr>
          <w:rFonts w:asciiTheme="majorBidi" w:hAnsiTheme="majorBidi" w:cstheme="majorBidi"/>
          <w:sz w:val="36"/>
          <w:szCs w:val="36"/>
        </w:rPr>
        <w:t>Areej</w:t>
      </w:r>
      <w:proofErr w:type="spellEnd"/>
      <w:r>
        <w:rPr>
          <w:rFonts w:asciiTheme="majorBidi" w:hAnsiTheme="majorBidi" w:cstheme="majorBidi"/>
          <w:sz w:val="36"/>
          <w:szCs w:val="36"/>
        </w:rPr>
        <w:t xml:space="preserve"> </w:t>
      </w:r>
      <w:proofErr w:type="spellStart"/>
      <w:r>
        <w:rPr>
          <w:rFonts w:asciiTheme="majorBidi" w:hAnsiTheme="majorBidi" w:cstheme="majorBidi"/>
          <w:sz w:val="36"/>
          <w:szCs w:val="36"/>
        </w:rPr>
        <w:t>Alharbi</w:t>
      </w:r>
      <w:proofErr w:type="spellEnd"/>
    </w:p>
    <w:p w:rsidR="00D15A63" w:rsidRDefault="00D15A63" w:rsidP="003F36B7">
      <w:pPr>
        <w:tabs>
          <w:tab w:val="left" w:pos="1001"/>
          <w:tab w:val="center" w:pos="4153"/>
        </w:tabs>
        <w:jc w:val="right"/>
        <w:rPr>
          <w:rFonts w:asciiTheme="majorBidi" w:hAnsiTheme="majorBidi" w:cstheme="majorBidi"/>
          <w:sz w:val="36"/>
          <w:szCs w:val="36"/>
        </w:rPr>
      </w:pPr>
      <w:proofErr w:type="spellStart"/>
      <w:r>
        <w:rPr>
          <w:rFonts w:asciiTheme="majorBidi" w:hAnsiTheme="majorBidi" w:cstheme="majorBidi"/>
          <w:sz w:val="36"/>
          <w:szCs w:val="36"/>
        </w:rPr>
        <w:t>Ahlam</w:t>
      </w:r>
      <w:proofErr w:type="spellEnd"/>
      <w:r>
        <w:rPr>
          <w:rFonts w:asciiTheme="majorBidi" w:hAnsiTheme="majorBidi" w:cstheme="majorBidi"/>
          <w:sz w:val="36"/>
          <w:szCs w:val="36"/>
        </w:rPr>
        <w:t xml:space="preserve"> </w:t>
      </w:r>
      <w:proofErr w:type="spellStart"/>
      <w:r>
        <w:rPr>
          <w:rFonts w:asciiTheme="majorBidi" w:hAnsiTheme="majorBidi" w:cstheme="majorBidi"/>
          <w:sz w:val="36"/>
          <w:szCs w:val="36"/>
        </w:rPr>
        <w:t>Alamri</w:t>
      </w:r>
      <w:proofErr w:type="spellEnd"/>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center"/>
        <w:rPr>
          <w:rFonts w:asciiTheme="majorBidi" w:hAnsiTheme="majorBidi" w:cstheme="majorBidi"/>
          <w:sz w:val="40"/>
          <w:szCs w:val="40"/>
          <w:rtl/>
        </w:rPr>
      </w:pPr>
      <w:r w:rsidRPr="00E67EDF">
        <w:rPr>
          <w:rFonts w:asciiTheme="majorBidi" w:hAnsiTheme="majorBidi" w:cstheme="majorBidi"/>
          <w:sz w:val="40"/>
          <w:szCs w:val="40"/>
        </w:rPr>
        <w:t>Learning Model Comparative Article</w:t>
      </w: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right"/>
        <w:rPr>
          <w:rFonts w:asciiTheme="majorBidi" w:hAnsiTheme="majorBidi" w:cstheme="majorBidi"/>
          <w:sz w:val="36"/>
          <w:szCs w:val="36"/>
        </w:rPr>
      </w:pPr>
    </w:p>
    <w:p w:rsidR="003F36B7" w:rsidRDefault="003F36B7" w:rsidP="003F36B7">
      <w:pPr>
        <w:tabs>
          <w:tab w:val="left" w:pos="1001"/>
          <w:tab w:val="center" w:pos="4153"/>
        </w:tabs>
        <w:jc w:val="center"/>
        <w:rPr>
          <w:rFonts w:asciiTheme="majorBidi" w:hAnsiTheme="majorBidi" w:cstheme="majorBidi"/>
          <w:sz w:val="40"/>
          <w:szCs w:val="40"/>
          <w:rtl/>
        </w:rPr>
      </w:pPr>
    </w:p>
    <w:p w:rsidR="000B573E" w:rsidRDefault="000B573E" w:rsidP="003F36B7">
      <w:pPr>
        <w:tabs>
          <w:tab w:val="left" w:pos="1001"/>
          <w:tab w:val="center" w:pos="4153"/>
        </w:tabs>
        <w:jc w:val="center"/>
        <w:rPr>
          <w:rFonts w:asciiTheme="majorBidi" w:hAnsiTheme="majorBidi" w:cstheme="majorBidi"/>
          <w:sz w:val="40"/>
          <w:szCs w:val="40"/>
          <w:rtl/>
        </w:rPr>
      </w:pPr>
    </w:p>
    <w:p w:rsidR="000B573E" w:rsidRDefault="000B573E" w:rsidP="003F36B7">
      <w:pPr>
        <w:tabs>
          <w:tab w:val="left" w:pos="1001"/>
          <w:tab w:val="center" w:pos="4153"/>
        </w:tabs>
        <w:jc w:val="center"/>
        <w:rPr>
          <w:rFonts w:asciiTheme="majorBidi" w:hAnsiTheme="majorBidi" w:cstheme="majorBidi"/>
          <w:sz w:val="40"/>
          <w:szCs w:val="40"/>
          <w:rtl/>
        </w:rPr>
      </w:pPr>
    </w:p>
    <w:p w:rsidR="000B573E" w:rsidRDefault="000B573E" w:rsidP="003F36B7">
      <w:pPr>
        <w:tabs>
          <w:tab w:val="left" w:pos="1001"/>
          <w:tab w:val="center" w:pos="4153"/>
        </w:tabs>
        <w:jc w:val="center"/>
        <w:rPr>
          <w:rFonts w:asciiTheme="majorBidi" w:hAnsiTheme="majorBidi" w:cstheme="majorBidi"/>
          <w:sz w:val="40"/>
          <w:szCs w:val="40"/>
          <w:rtl/>
        </w:rPr>
      </w:pPr>
    </w:p>
    <w:p w:rsidR="000B573E" w:rsidRDefault="000B573E" w:rsidP="003F36B7">
      <w:pPr>
        <w:tabs>
          <w:tab w:val="left" w:pos="1001"/>
          <w:tab w:val="center" w:pos="4153"/>
        </w:tabs>
        <w:jc w:val="center"/>
        <w:rPr>
          <w:rFonts w:asciiTheme="majorBidi" w:hAnsiTheme="majorBidi" w:cstheme="majorBidi"/>
          <w:sz w:val="40"/>
          <w:szCs w:val="40"/>
          <w:rtl/>
        </w:rPr>
      </w:pPr>
    </w:p>
    <w:p w:rsidR="000B573E" w:rsidRDefault="000B573E" w:rsidP="00D15A63">
      <w:pPr>
        <w:tabs>
          <w:tab w:val="left" w:pos="1001"/>
          <w:tab w:val="center" w:pos="4153"/>
        </w:tabs>
        <w:rPr>
          <w:rFonts w:asciiTheme="majorBidi" w:hAnsiTheme="majorBidi" w:cstheme="majorBidi" w:hint="cs"/>
          <w:sz w:val="40"/>
          <w:szCs w:val="40"/>
          <w:rtl/>
        </w:rPr>
      </w:pPr>
      <w:bookmarkStart w:id="0" w:name="_GoBack"/>
      <w:bookmarkEnd w:id="0"/>
    </w:p>
    <w:p w:rsidR="000B573E" w:rsidRDefault="000B573E" w:rsidP="00EB6F57">
      <w:pPr>
        <w:tabs>
          <w:tab w:val="left" w:pos="1001"/>
          <w:tab w:val="center" w:pos="4153"/>
        </w:tabs>
        <w:spacing w:line="480" w:lineRule="auto"/>
        <w:jc w:val="right"/>
        <w:rPr>
          <w:rFonts w:asciiTheme="majorBidi" w:hAnsiTheme="majorBidi" w:cstheme="majorBidi"/>
          <w:sz w:val="28"/>
          <w:szCs w:val="28"/>
        </w:rPr>
      </w:pPr>
      <w:r>
        <w:rPr>
          <w:rFonts w:asciiTheme="majorBidi" w:hAnsiTheme="majorBidi" w:cstheme="majorBidi"/>
          <w:sz w:val="28"/>
          <w:szCs w:val="28"/>
        </w:rPr>
        <w:lastRenderedPageBreak/>
        <w:t>Introduction:</w:t>
      </w:r>
    </w:p>
    <w:p w:rsidR="006B32EB" w:rsidRDefault="000B573E" w:rsidP="00EB6F57">
      <w:pPr>
        <w:tabs>
          <w:tab w:val="left" w:pos="1001"/>
          <w:tab w:val="center" w:pos="4153"/>
        </w:tabs>
        <w:spacing w:line="480" w:lineRule="auto"/>
        <w:jc w:val="right"/>
        <w:rPr>
          <w:rFonts w:asciiTheme="majorBidi" w:hAnsiTheme="majorBidi" w:cstheme="majorBidi"/>
          <w:sz w:val="28"/>
          <w:szCs w:val="28"/>
        </w:rPr>
      </w:pPr>
      <w:r>
        <w:rPr>
          <w:rFonts w:asciiTheme="majorBidi" w:hAnsiTheme="majorBidi" w:cstheme="majorBidi"/>
          <w:sz w:val="28"/>
          <w:szCs w:val="28"/>
        </w:rPr>
        <w:t xml:space="preserve">  The purpose of this assignment (Learning Model Comparative article) is to learn about the different constructivist learning models</w:t>
      </w:r>
      <w:r w:rsidR="00EB6F57">
        <w:rPr>
          <w:rFonts w:asciiTheme="majorBidi" w:hAnsiTheme="majorBidi" w:cstheme="majorBidi"/>
          <w:sz w:val="28"/>
          <w:szCs w:val="28"/>
        </w:rPr>
        <w:t xml:space="preserve"> </w:t>
      </w:r>
      <w:r w:rsidR="006B32EB">
        <w:rPr>
          <w:rFonts w:asciiTheme="majorBidi" w:hAnsiTheme="majorBidi" w:cstheme="majorBidi"/>
          <w:sz w:val="28"/>
          <w:szCs w:val="28"/>
        </w:rPr>
        <w:t xml:space="preserve"> and to help us to design our learning space and try to adopt these models to our learning space. Our goal is to create a learning space where students can find and quest for knowledge and information that will improve their learning experiences. </w:t>
      </w:r>
    </w:p>
    <w:p w:rsidR="000B573E" w:rsidRDefault="006B32EB" w:rsidP="00EB6F57">
      <w:pPr>
        <w:tabs>
          <w:tab w:val="left" w:pos="1001"/>
          <w:tab w:val="center" w:pos="4153"/>
        </w:tabs>
        <w:spacing w:line="480" w:lineRule="auto"/>
        <w:jc w:val="right"/>
        <w:rPr>
          <w:rFonts w:asciiTheme="majorBidi" w:hAnsiTheme="majorBidi" w:cstheme="majorBidi"/>
          <w:sz w:val="28"/>
          <w:szCs w:val="28"/>
        </w:rPr>
      </w:pPr>
      <w:r>
        <w:rPr>
          <w:rFonts w:asciiTheme="majorBidi" w:hAnsiTheme="majorBidi" w:cstheme="majorBidi"/>
          <w:sz w:val="28"/>
          <w:szCs w:val="28"/>
        </w:rPr>
        <w:t xml:space="preserve">        The two constructivist learning models that me and my partner chose are going to compare and contrast are: The Problem-Based learning and Inquiry teaching model. </w:t>
      </w:r>
      <w:r w:rsidR="000B573E">
        <w:rPr>
          <w:rFonts w:asciiTheme="majorBidi" w:hAnsiTheme="majorBidi" w:cstheme="majorBidi"/>
          <w:sz w:val="28"/>
          <w:szCs w:val="28"/>
        </w:rPr>
        <w:t xml:space="preserve">  </w:t>
      </w:r>
    </w:p>
    <w:p w:rsidR="006B32EB" w:rsidRDefault="006B32EB" w:rsidP="00EB6F57">
      <w:pPr>
        <w:tabs>
          <w:tab w:val="left" w:pos="1001"/>
          <w:tab w:val="center" w:pos="4153"/>
        </w:tabs>
        <w:spacing w:line="480" w:lineRule="auto"/>
        <w:jc w:val="right"/>
        <w:rPr>
          <w:rFonts w:asciiTheme="majorBidi" w:hAnsiTheme="majorBidi" w:cstheme="majorBidi"/>
          <w:sz w:val="28"/>
          <w:szCs w:val="28"/>
        </w:rPr>
      </w:pPr>
      <w:r w:rsidRPr="006B32EB">
        <w:rPr>
          <w:rFonts w:asciiTheme="majorBidi" w:hAnsiTheme="majorBidi" w:cstheme="majorBidi"/>
          <w:b/>
          <w:bCs/>
          <w:sz w:val="28"/>
          <w:szCs w:val="28"/>
          <w:u w:val="single"/>
        </w:rPr>
        <w:t>The Problem-Based Learning:</w:t>
      </w:r>
      <w:r>
        <w:rPr>
          <w:rFonts w:asciiTheme="majorBidi" w:hAnsiTheme="majorBidi" w:cstheme="majorBidi"/>
          <w:sz w:val="28"/>
          <w:szCs w:val="28"/>
        </w:rPr>
        <w:t xml:space="preserve"> </w:t>
      </w:r>
    </w:p>
    <w:p w:rsidR="00E67EDF" w:rsidRPr="00A13B98" w:rsidRDefault="00BB763C" w:rsidP="00A13B98">
      <w:pPr>
        <w:tabs>
          <w:tab w:val="left" w:pos="1001"/>
          <w:tab w:val="center" w:pos="4153"/>
        </w:tabs>
        <w:spacing w:line="480" w:lineRule="auto"/>
        <w:jc w:val="right"/>
        <w:rPr>
          <w:rFonts w:asciiTheme="majorBidi" w:hAnsiTheme="majorBidi" w:cstheme="majorBidi" w:hint="cs"/>
          <w:sz w:val="24"/>
          <w:szCs w:val="24"/>
          <w:vertAlign w:val="superscript"/>
          <w:lang w:val="en"/>
        </w:rPr>
      </w:pPr>
      <w:r w:rsidRPr="00A13B98">
        <w:rPr>
          <w:rFonts w:asciiTheme="majorBidi" w:hAnsiTheme="majorBidi" w:cstheme="majorBidi"/>
          <w:b/>
          <w:bCs/>
          <w:sz w:val="28"/>
          <w:szCs w:val="28"/>
          <w:lang w:val="en"/>
        </w:rPr>
        <w:t>Problem-based learning</w:t>
      </w:r>
      <w:r w:rsidRPr="00A13B98">
        <w:rPr>
          <w:rFonts w:asciiTheme="majorBidi" w:hAnsiTheme="majorBidi" w:cstheme="majorBidi"/>
          <w:sz w:val="28"/>
          <w:szCs w:val="28"/>
          <w:lang w:val="en"/>
        </w:rPr>
        <w:t xml:space="preserve"> (PBL) is a student-centered pedagogy in which students learn about a subject in the context of complex, multifaceted, and realistic problems</w:t>
      </w:r>
      <w:r w:rsidRPr="00A13B98">
        <w:rPr>
          <w:rFonts w:asciiTheme="majorBidi" w:hAnsiTheme="majorBidi" w:cstheme="majorBidi"/>
          <w:sz w:val="28"/>
          <w:szCs w:val="28"/>
          <w:lang w:val="en"/>
        </w:rPr>
        <w:t xml:space="preserve">. </w:t>
      </w:r>
      <w:r w:rsidRPr="00A13B98">
        <w:rPr>
          <w:rFonts w:asciiTheme="majorBidi" w:hAnsiTheme="majorBidi" w:cstheme="majorBidi"/>
          <w:sz w:val="28"/>
          <w:szCs w:val="28"/>
          <w:lang w:val="en"/>
        </w:rPr>
        <w:t>The goals of PBL are to help the students develop flexible knowledge, effective problem solving skills, self-directed learning, effective collaboration skills and intrinsic motivation. Working in groups, students identify what they already know, what they need to know, and how and where to access new information that may lead to resolution of the problem.</w:t>
      </w:r>
      <w:r w:rsidRPr="00A13B98">
        <w:rPr>
          <w:rFonts w:asciiTheme="majorBidi" w:hAnsiTheme="majorBidi" w:cstheme="majorBidi"/>
          <w:sz w:val="28"/>
          <w:szCs w:val="28"/>
          <w:lang w:val="en"/>
        </w:rPr>
        <w:t xml:space="preserve"> </w:t>
      </w:r>
      <w:r w:rsidRPr="00A13B98">
        <w:rPr>
          <w:rFonts w:asciiTheme="majorBidi" w:hAnsiTheme="majorBidi" w:cstheme="majorBidi"/>
          <w:sz w:val="28"/>
          <w:szCs w:val="28"/>
          <w:lang w:val="en"/>
        </w:rPr>
        <w:t xml:space="preserve">The role of the instructor (known as the tutor in PBL) is that of facilitator of learning who provides </w:t>
      </w:r>
      <w:r w:rsidRPr="00A13B98">
        <w:rPr>
          <w:rFonts w:asciiTheme="majorBidi" w:hAnsiTheme="majorBidi" w:cstheme="majorBidi"/>
          <w:color w:val="000000" w:themeColor="text1"/>
          <w:sz w:val="28"/>
          <w:szCs w:val="28"/>
          <w:lang w:val="en"/>
        </w:rPr>
        <w:t xml:space="preserve">appropriate </w:t>
      </w:r>
      <w:hyperlink r:id="rId7" w:tooltip="Scaffolding" w:history="1">
        <w:r w:rsidRPr="00A13B98">
          <w:rPr>
            <w:rStyle w:val="Hyperlink"/>
            <w:rFonts w:asciiTheme="majorBidi" w:hAnsiTheme="majorBidi" w:cstheme="majorBidi"/>
            <w:color w:val="000000" w:themeColor="text1"/>
            <w:sz w:val="28"/>
            <w:szCs w:val="28"/>
            <w:u w:val="none"/>
            <w:lang w:val="en"/>
          </w:rPr>
          <w:t>scaffolding</w:t>
        </w:r>
      </w:hyperlink>
      <w:r w:rsidRPr="00A13B98">
        <w:rPr>
          <w:rFonts w:asciiTheme="majorBidi" w:hAnsiTheme="majorBidi" w:cstheme="majorBidi"/>
          <w:sz w:val="28"/>
          <w:szCs w:val="28"/>
          <w:lang w:val="en"/>
        </w:rPr>
        <w:t xml:space="preserve"> an</w:t>
      </w:r>
      <w:r w:rsidRPr="00A13B98">
        <w:rPr>
          <w:rFonts w:asciiTheme="majorBidi" w:hAnsiTheme="majorBidi" w:cstheme="majorBidi"/>
          <w:sz w:val="28"/>
          <w:szCs w:val="28"/>
          <w:lang w:val="en"/>
        </w:rPr>
        <w:t>d support of the process, model</w:t>
      </w:r>
      <w:r w:rsidRPr="00A13B98">
        <w:rPr>
          <w:rFonts w:asciiTheme="majorBidi" w:hAnsiTheme="majorBidi" w:cstheme="majorBidi"/>
          <w:sz w:val="28"/>
          <w:szCs w:val="28"/>
          <w:lang w:val="en"/>
        </w:rPr>
        <w:t>ing of the process, and monitoring the learning. The tutor must build students confidence to take on the problem, encourage the student, while also stretching their understanding.</w:t>
      </w:r>
    </w:p>
    <w:p w:rsidR="00E67EDF" w:rsidRDefault="00777542" w:rsidP="00777542">
      <w:pPr>
        <w:tabs>
          <w:tab w:val="left" w:pos="1001"/>
          <w:tab w:val="center" w:pos="4153"/>
        </w:tabs>
        <w:spacing w:line="480" w:lineRule="auto"/>
        <w:jc w:val="right"/>
        <w:rPr>
          <w:rFonts w:asciiTheme="majorBidi" w:hAnsiTheme="majorBidi" w:cstheme="majorBidi"/>
          <w:b/>
          <w:bCs/>
          <w:sz w:val="28"/>
          <w:szCs w:val="28"/>
          <w:u w:val="single"/>
        </w:rPr>
      </w:pPr>
      <w:r w:rsidRPr="00777542">
        <w:rPr>
          <w:rFonts w:asciiTheme="majorBidi" w:hAnsiTheme="majorBidi" w:cstheme="majorBidi"/>
          <w:b/>
          <w:bCs/>
          <w:sz w:val="28"/>
          <w:szCs w:val="28"/>
          <w:u w:val="single"/>
        </w:rPr>
        <w:lastRenderedPageBreak/>
        <w:t>Inquiry- based Learning:</w:t>
      </w:r>
    </w:p>
    <w:p w:rsidR="00777542" w:rsidRPr="00A13B98" w:rsidRDefault="00777542" w:rsidP="00777542">
      <w:pPr>
        <w:pStyle w:val="a6"/>
        <w:spacing w:before="154" w:beforeAutospacing="0" w:after="0" w:afterAutospacing="0" w:line="480" w:lineRule="auto"/>
        <w:ind w:firstLine="14"/>
        <w:textAlignment w:val="baseline"/>
        <w:rPr>
          <w:rFonts w:asciiTheme="majorBidi" w:hAnsiTheme="majorBidi" w:cstheme="majorBidi"/>
          <w:color w:val="000000" w:themeColor="text1"/>
          <w:sz w:val="28"/>
          <w:szCs w:val="28"/>
        </w:rPr>
      </w:pPr>
      <w:r w:rsidRPr="00A13B98">
        <w:rPr>
          <w:rFonts w:asciiTheme="majorBidi" w:hAnsiTheme="majorBidi" w:cstheme="majorBidi"/>
          <w:color w:val="000000" w:themeColor="text1"/>
          <w:sz w:val="28"/>
          <w:szCs w:val="28"/>
        </w:rPr>
        <w:t xml:space="preserve">Inquiry-based learning is a constructivist approach, in which students have ownership of their learning. It starts with exploration and questioning and leads to investigation into a worthy question, issue, problem or idea. It involves asking questions, gathering and </w:t>
      </w:r>
      <w:r w:rsidRPr="00A13B98">
        <w:rPr>
          <w:rFonts w:asciiTheme="majorBidi" w:hAnsiTheme="majorBidi" w:cstheme="majorBidi"/>
          <w:color w:val="000000" w:themeColor="text1"/>
          <w:sz w:val="28"/>
          <w:szCs w:val="28"/>
        </w:rPr>
        <w:t>analyzing</w:t>
      </w:r>
      <w:r w:rsidRPr="00A13B98">
        <w:rPr>
          <w:rFonts w:asciiTheme="majorBidi" w:hAnsiTheme="majorBidi" w:cstheme="majorBidi"/>
          <w:color w:val="000000" w:themeColor="text1"/>
          <w:sz w:val="28"/>
          <w:szCs w:val="28"/>
        </w:rPr>
        <w:t xml:space="preserve"> information, generating solutions, making decisions, justifying conclusions and taking action.</w:t>
      </w:r>
      <w:r w:rsidRPr="00A13B98">
        <w:rPr>
          <w:rFonts w:asciiTheme="majorBidi" w:hAnsiTheme="majorBidi" w:cstheme="majorBidi"/>
          <w:color w:val="000000" w:themeColor="text1"/>
          <w:sz w:val="28"/>
          <w:szCs w:val="28"/>
        </w:rPr>
        <w:t xml:space="preserve"> The goals of inquiry teaching are</w:t>
      </w:r>
      <w:r w:rsidRPr="00A13B98">
        <w:rPr>
          <w:rFonts w:ascii="Arial" w:hAnsi="Arial" w:cs="Arial"/>
          <w:b/>
          <w:bCs/>
          <w:color w:val="000080"/>
          <w:sz w:val="28"/>
          <w:szCs w:val="28"/>
        </w:rPr>
        <w:t xml:space="preserve"> </w:t>
      </w:r>
      <w:r w:rsidRPr="00A13B98">
        <w:rPr>
          <w:rFonts w:asciiTheme="majorBidi" w:hAnsiTheme="majorBidi" w:cstheme="majorBidi"/>
          <w:color w:val="000000" w:themeColor="text1"/>
          <w:sz w:val="28"/>
          <w:szCs w:val="28"/>
        </w:rPr>
        <w:t>can help develop higher-order, information literacy and critical thinking skills. They can also develop problem-solving abilities and develop skills for lifelong learning. My experience has shown this approach to engage and motivate students. Students in my classes worked co-operatively and collaboratively to solve problems and I found the depth of understanding to be greater than with other teaching approaches.</w:t>
      </w:r>
      <w:r w:rsidRPr="00A13B98">
        <w:rPr>
          <w:rFonts w:asciiTheme="majorBidi" w:hAnsiTheme="majorBidi" w:cstheme="majorBidi"/>
          <w:color w:val="000000" w:themeColor="text1"/>
          <w:sz w:val="28"/>
          <w:szCs w:val="28"/>
        </w:rPr>
        <w:t xml:space="preserve"> </w:t>
      </w:r>
      <w:r w:rsidRPr="00A13B98">
        <w:rPr>
          <w:rFonts w:asciiTheme="majorBidi" w:hAnsiTheme="majorBidi" w:cstheme="majorBidi"/>
          <w:color w:val="000000" w:themeColor="text1"/>
          <w:sz w:val="28"/>
          <w:szCs w:val="28"/>
        </w:rPr>
        <w:t xml:space="preserve">The teacher's role in inquiry-based learning is one of 'Guide on the side' rather than 'Sage on the stage". The teacher scaffolds learning for students, gradually removing the scaffolding as students develop their skills. With young children or students new to inquiry it is usually necessary to use a form of </w:t>
      </w:r>
      <w:hyperlink r:id="rId8" w:history="1">
        <w:r w:rsidRPr="00A13B98">
          <w:rPr>
            <w:rStyle w:val="Hyperlink"/>
            <w:rFonts w:asciiTheme="majorBidi" w:hAnsiTheme="majorBidi" w:cstheme="majorBidi"/>
            <w:color w:val="000000" w:themeColor="text1"/>
            <w:sz w:val="28"/>
            <w:szCs w:val="28"/>
            <w:u w:val="none"/>
          </w:rPr>
          <w:t>guided inquiry.</w:t>
        </w:r>
      </w:hyperlink>
    </w:p>
    <w:p w:rsidR="007C7DC6" w:rsidRPr="00A13B98" w:rsidRDefault="007C7DC6" w:rsidP="007C7DC6">
      <w:pPr>
        <w:pStyle w:val="a6"/>
        <w:spacing w:before="154" w:beforeAutospacing="0" w:after="0" w:afterAutospacing="0" w:line="480" w:lineRule="auto"/>
        <w:ind w:firstLine="14"/>
        <w:textAlignment w:val="baseline"/>
        <w:rPr>
          <w:rFonts w:asciiTheme="majorBidi" w:hAnsiTheme="majorBidi" w:cstheme="majorBidi"/>
          <w:color w:val="000000" w:themeColor="text1"/>
          <w:sz w:val="28"/>
          <w:szCs w:val="28"/>
        </w:rPr>
      </w:pPr>
    </w:p>
    <w:p w:rsidR="00A13B98" w:rsidRDefault="007C7DC6" w:rsidP="00A13B98">
      <w:pPr>
        <w:pStyle w:val="a6"/>
        <w:spacing w:before="154" w:beforeAutospacing="0" w:after="0" w:afterAutospacing="0" w:line="480" w:lineRule="auto"/>
        <w:ind w:firstLine="14"/>
        <w:textAlignment w:val="baseline"/>
        <w:rPr>
          <w:rFonts w:asciiTheme="majorBidi" w:hAnsiTheme="majorBidi" w:cstheme="majorBidi" w:hint="cs"/>
          <w:color w:val="000000" w:themeColor="text1"/>
          <w:sz w:val="28"/>
          <w:szCs w:val="28"/>
          <w:rtl/>
        </w:rPr>
      </w:pPr>
      <w:r w:rsidRPr="00A13B98">
        <w:rPr>
          <w:rFonts w:asciiTheme="majorBidi" w:hAnsiTheme="majorBidi" w:cstheme="majorBidi"/>
          <w:color w:val="000000" w:themeColor="text1"/>
          <w:sz w:val="28"/>
          <w:szCs w:val="28"/>
        </w:rPr>
        <w:t xml:space="preserve">Both of models are focus in students' participation  in group works. Students might face difficulties in finding the information, but that will help them to improve their skills and make them effective learners. Also both models based on students- centered as approach for their learning with helping from the educators. Both of models encourage students </w:t>
      </w:r>
      <w:r w:rsidR="00A13B98" w:rsidRPr="00A13B98">
        <w:rPr>
          <w:rFonts w:asciiTheme="majorBidi" w:hAnsiTheme="majorBidi" w:cstheme="majorBidi"/>
          <w:color w:val="000000" w:themeColor="text1"/>
          <w:sz w:val="28"/>
          <w:szCs w:val="28"/>
        </w:rPr>
        <w:t xml:space="preserve">for discuss the problem and encourage their thinking skills. </w:t>
      </w:r>
      <w:r w:rsidRPr="00A13B98">
        <w:rPr>
          <w:rFonts w:asciiTheme="majorBidi" w:hAnsiTheme="majorBidi" w:cstheme="majorBidi"/>
          <w:color w:val="000000" w:themeColor="text1"/>
          <w:sz w:val="28"/>
          <w:szCs w:val="28"/>
        </w:rPr>
        <w:t xml:space="preserve"> </w:t>
      </w:r>
    </w:p>
    <w:p w:rsidR="00D43075" w:rsidRPr="00A13B98" w:rsidRDefault="007C7DC6" w:rsidP="00A13B98">
      <w:pPr>
        <w:pStyle w:val="a6"/>
        <w:spacing w:before="154" w:beforeAutospacing="0" w:after="0" w:afterAutospacing="0" w:line="480" w:lineRule="auto"/>
        <w:ind w:firstLine="14"/>
        <w:textAlignment w:val="baseline"/>
        <w:rPr>
          <w:rFonts w:asciiTheme="majorBidi" w:hAnsiTheme="majorBidi" w:cstheme="majorBidi"/>
          <w:color w:val="000000" w:themeColor="text1"/>
          <w:sz w:val="28"/>
          <w:szCs w:val="28"/>
          <w:rtl/>
        </w:rPr>
      </w:pPr>
      <w:r>
        <w:rPr>
          <w:noProof/>
          <w:rtl/>
        </w:rPr>
        <w:lastRenderedPageBreak/>
        <w:drawing>
          <wp:anchor distT="0" distB="0" distL="114300" distR="114300" simplePos="0" relativeHeight="251659264" behindDoc="0" locked="0" layoutInCell="1" allowOverlap="1" wp14:anchorId="06DE17FD" wp14:editId="114AE92E">
            <wp:simplePos x="0" y="0"/>
            <wp:positionH relativeFrom="column">
              <wp:posOffset>-110490</wp:posOffset>
            </wp:positionH>
            <wp:positionV relativeFrom="paragraph">
              <wp:posOffset>851535</wp:posOffset>
            </wp:positionV>
            <wp:extent cx="3343275" cy="2179320"/>
            <wp:effectExtent l="0" t="0" r="9525" b="0"/>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quiry based learning.gif"/>
                    <pic:cNvPicPr/>
                  </pic:nvPicPr>
                  <pic:blipFill>
                    <a:blip r:embed="rId9">
                      <a:extLst>
                        <a:ext uri="{28A0092B-C50C-407E-A947-70E740481C1C}">
                          <a14:useLocalDpi xmlns:a14="http://schemas.microsoft.com/office/drawing/2010/main" val="0"/>
                        </a:ext>
                      </a:extLst>
                    </a:blip>
                    <a:stretch>
                      <a:fillRect/>
                    </a:stretch>
                  </pic:blipFill>
                  <pic:spPr>
                    <a:xfrm>
                      <a:off x="0" y="0"/>
                      <a:ext cx="3343275" cy="2179320"/>
                    </a:xfrm>
                    <a:prstGeom prst="rect">
                      <a:avLst/>
                    </a:prstGeom>
                  </pic:spPr>
                </pic:pic>
              </a:graphicData>
            </a:graphic>
            <wp14:sizeRelH relativeFrom="page">
              <wp14:pctWidth>0</wp14:pctWidth>
            </wp14:sizeRelH>
            <wp14:sizeRelV relativeFrom="page">
              <wp14:pctHeight>0</wp14:pctHeight>
            </wp14:sizeRelV>
          </wp:anchor>
        </w:drawing>
      </w:r>
    </w:p>
    <w:p w:rsidR="00D43075" w:rsidRDefault="007C7DC6">
      <w:pPr>
        <w:rPr>
          <w:rFonts w:hint="cs"/>
          <w:rtl/>
        </w:rPr>
      </w:pPr>
      <w:r>
        <w:rPr>
          <w:rFonts w:hint="cs"/>
          <w:noProof/>
          <w:rtl/>
        </w:rPr>
        <w:drawing>
          <wp:anchor distT="0" distB="0" distL="114300" distR="114300" simplePos="0" relativeHeight="251658240" behindDoc="0" locked="0" layoutInCell="1" allowOverlap="1" wp14:anchorId="01497DAD" wp14:editId="7B66F949">
            <wp:simplePos x="0" y="0"/>
            <wp:positionH relativeFrom="column">
              <wp:posOffset>3356610</wp:posOffset>
            </wp:positionH>
            <wp:positionV relativeFrom="paragraph">
              <wp:posOffset>73025</wp:posOffset>
            </wp:positionV>
            <wp:extent cx="2904490" cy="2581275"/>
            <wp:effectExtent l="0" t="0" r="0" b="9525"/>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لproblem based learning.jpg"/>
                    <pic:cNvPicPr/>
                  </pic:nvPicPr>
                  <pic:blipFill>
                    <a:blip r:embed="rId10">
                      <a:extLst>
                        <a:ext uri="{28A0092B-C50C-407E-A947-70E740481C1C}">
                          <a14:useLocalDpi xmlns:a14="http://schemas.microsoft.com/office/drawing/2010/main" val="0"/>
                        </a:ext>
                      </a:extLst>
                    </a:blip>
                    <a:stretch>
                      <a:fillRect/>
                    </a:stretch>
                  </pic:blipFill>
                  <pic:spPr>
                    <a:xfrm>
                      <a:off x="0" y="0"/>
                      <a:ext cx="2904490" cy="2581275"/>
                    </a:xfrm>
                    <a:prstGeom prst="rect">
                      <a:avLst/>
                    </a:prstGeom>
                  </pic:spPr>
                </pic:pic>
              </a:graphicData>
            </a:graphic>
            <wp14:sizeRelH relativeFrom="page">
              <wp14:pctWidth>0</wp14:pctWidth>
            </wp14:sizeRelH>
            <wp14:sizeRelV relativeFrom="page">
              <wp14:pctHeight>0</wp14:pctHeight>
            </wp14:sizeRelV>
          </wp:anchor>
        </w:drawing>
      </w:r>
    </w:p>
    <w:p w:rsidR="00B8308F" w:rsidRDefault="00B8308F">
      <w:pPr>
        <w:rPr>
          <w:rFonts w:hint="cs"/>
          <w:rtl/>
        </w:rPr>
      </w:pPr>
    </w:p>
    <w:p w:rsidR="007E3624" w:rsidRDefault="007E3624">
      <w:pPr>
        <w:rPr>
          <w:rFonts w:hint="cs"/>
          <w:rtl/>
        </w:rPr>
      </w:pPr>
    </w:p>
    <w:tbl>
      <w:tblPr>
        <w:tblStyle w:val="a8"/>
        <w:bidiVisual/>
        <w:tblW w:w="10049" w:type="dxa"/>
        <w:tblLook w:val="04A0" w:firstRow="1" w:lastRow="0" w:firstColumn="1" w:lastColumn="0" w:noHBand="0" w:noVBand="1"/>
      </w:tblPr>
      <w:tblGrid>
        <w:gridCol w:w="3349"/>
        <w:gridCol w:w="2831"/>
        <w:gridCol w:w="3869"/>
      </w:tblGrid>
      <w:tr w:rsidR="007E3624" w:rsidRPr="007E3624" w:rsidTr="007C7DC6">
        <w:trPr>
          <w:trHeight w:val="647"/>
        </w:trPr>
        <w:tc>
          <w:tcPr>
            <w:tcW w:w="3349" w:type="dxa"/>
          </w:tcPr>
          <w:p w:rsidR="007E3624" w:rsidRPr="007E3624" w:rsidRDefault="007E3624" w:rsidP="007E3624">
            <w:pPr>
              <w:jc w:val="center"/>
              <w:rPr>
                <w:rFonts w:asciiTheme="majorBidi" w:hAnsiTheme="majorBidi" w:cstheme="majorBidi" w:hint="cs"/>
                <w:b/>
                <w:bCs/>
                <w:sz w:val="24"/>
                <w:szCs w:val="24"/>
                <w:rtl/>
              </w:rPr>
            </w:pPr>
            <w:r w:rsidRPr="007E3624">
              <w:rPr>
                <w:rFonts w:asciiTheme="majorBidi" w:hAnsiTheme="majorBidi" w:cstheme="majorBidi"/>
                <w:b/>
                <w:bCs/>
                <w:sz w:val="24"/>
                <w:szCs w:val="24"/>
              </w:rPr>
              <w:t>Model 2</w:t>
            </w:r>
          </w:p>
        </w:tc>
        <w:tc>
          <w:tcPr>
            <w:tcW w:w="2831" w:type="dxa"/>
          </w:tcPr>
          <w:p w:rsidR="007E3624" w:rsidRPr="007E3624" w:rsidRDefault="007E3624" w:rsidP="007E3624">
            <w:pPr>
              <w:jc w:val="center"/>
              <w:rPr>
                <w:rFonts w:asciiTheme="majorBidi" w:hAnsiTheme="majorBidi" w:cstheme="majorBidi"/>
                <w:b/>
                <w:bCs/>
                <w:sz w:val="24"/>
                <w:szCs w:val="24"/>
              </w:rPr>
            </w:pPr>
            <w:r w:rsidRPr="007E3624">
              <w:rPr>
                <w:rFonts w:asciiTheme="majorBidi" w:hAnsiTheme="majorBidi" w:cstheme="majorBidi"/>
                <w:b/>
                <w:bCs/>
                <w:sz w:val="24"/>
                <w:szCs w:val="24"/>
              </w:rPr>
              <w:t>Model 1</w:t>
            </w:r>
          </w:p>
        </w:tc>
        <w:tc>
          <w:tcPr>
            <w:tcW w:w="3869" w:type="dxa"/>
          </w:tcPr>
          <w:p w:rsidR="007E3624" w:rsidRPr="007E3624" w:rsidRDefault="007E3624" w:rsidP="007E3624">
            <w:pPr>
              <w:jc w:val="center"/>
              <w:rPr>
                <w:rFonts w:asciiTheme="majorBidi" w:hAnsiTheme="majorBidi" w:cstheme="majorBidi"/>
                <w:b/>
                <w:bCs/>
                <w:sz w:val="24"/>
                <w:szCs w:val="24"/>
              </w:rPr>
            </w:pPr>
            <w:r w:rsidRPr="007E3624">
              <w:rPr>
                <w:rFonts w:asciiTheme="majorBidi" w:hAnsiTheme="majorBidi" w:cstheme="majorBidi"/>
                <w:b/>
                <w:bCs/>
                <w:sz w:val="24"/>
                <w:szCs w:val="24"/>
              </w:rPr>
              <w:t>Sample comparison criteria</w:t>
            </w:r>
          </w:p>
        </w:tc>
      </w:tr>
      <w:tr w:rsidR="007E3624" w:rsidRPr="007E3624" w:rsidTr="007C7DC6">
        <w:trPr>
          <w:trHeight w:val="647"/>
        </w:trPr>
        <w:tc>
          <w:tcPr>
            <w:tcW w:w="3349" w:type="dxa"/>
          </w:tcPr>
          <w:p w:rsidR="007E3624" w:rsidRPr="007E3624" w:rsidRDefault="007E3624" w:rsidP="007E3624">
            <w:pPr>
              <w:jc w:val="center"/>
              <w:rPr>
                <w:rFonts w:asciiTheme="majorBidi" w:hAnsiTheme="majorBidi" w:cstheme="majorBidi"/>
                <w:sz w:val="24"/>
                <w:szCs w:val="24"/>
              </w:rPr>
            </w:pPr>
            <w:r w:rsidRPr="007E3624">
              <w:rPr>
                <w:rFonts w:asciiTheme="majorBidi" w:hAnsiTheme="majorBidi" w:cstheme="majorBidi"/>
                <w:sz w:val="24"/>
                <w:szCs w:val="24"/>
              </w:rPr>
              <w:t>yes</w:t>
            </w:r>
          </w:p>
        </w:tc>
        <w:tc>
          <w:tcPr>
            <w:tcW w:w="2831" w:type="dxa"/>
          </w:tcPr>
          <w:p w:rsidR="007E3624" w:rsidRPr="007E3624" w:rsidRDefault="00976550" w:rsidP="007E3624">
            <w:pPr>
              <w:jc w:val="center"/>
              <w:rPr>
                <w:rFonts w:asciiTheme="majorBidi" w:hAnsiTheme="majorBidi" w:cstheme="majorBidi"/>
                <w:sz w:val="24"/>
                <w:szCs w:val="24"/>
              </w:rPr>
            </w:pPr>
            <w:r>
              <w:rPr>
                <w:rFonts w:asciiTheme="majorBidi" w:hAnsiTheme="majorBidi" w:cstheme="majorBidi"/>
                <w:sz w:val="24"/>
                <w:szCs w:val="24"/>
              </w:rPr>
              <w:t>yes</w:t>
            </w:r>
          </w:p>
        </w:tc>
        <w:tc>
          <w:tcPr>
            <w:tcW w:w="3869" w:type="dxa"/>
          </w:tcPr>
          <w:p w:rsidR="007E3624" w:rsidRPr="007E3624" w:rsidRDefault="00976550" w:rsidP="007E3624">
            <w:pPr>
              <w:jc w:val="center"/>
              <w:rPr>
                <w:rFonts w:asciiTheme="majorBidi" w:hAnsiTheme="majorBidi" w:cstheme="majorBidi"/>
                <w:b/>
                <w:bCs/>
                <w:sz w:val="24"/>
                <w:szCs w:val="24"/>
              </w:rPr>
            </w:pPr>
            <w:r>
              <w:rPr>
                <w:rFonts w:asciiTheme="majorBidi" w:hAnsiTheme="majorBidi" w:cstheme="majorBidi"/>
                <w:b/>
                <w:bCs/>
                <w:sz w:val="24"/>
                <w:szCs w:val="24"/>
              </w:rPr>
              <w:t xml:space="preserve">Student is actively involved </w:t>
            </w:r>
          </w:p>
        </w:tc>
      </w:tr>
      <w:tr w:rsidR="007E3624" w:rsidRPr="007E3624" w:rsidTr="007C7DC6">
        <w:trPr>
          <w:trHeight w:val="647"/>
        </w:trPr>
        <w:tc>
          <w:tcPr>
            <w:tcW w:w="3349" w:type="dxa"/>
          </w:tcPr>
          <w:p w:rsidR="007E3624" w:rsidRPr="007E3624" w:rsidRDefault="007E3624" w:rsidP="007E3624">
            <w:pPr>
              <w:jc w:val="center"/>
              <w:rPr>
                <w:rFonts w:asciiTheme="majorBidi" w:hAnsiTheme="majorBidi" w:cstheme="majorBidi"/>
                <w:sz w:val="24"/>
                <w:szCs w:val="24"/>
              </w:rPr>
            </w:pPr>
            <w:r w:rsidRPr="007E3624">
              <w:rPr>
                <w:rFonts w:asciiTheme="majorBidi" w:hAnsiTheme="majorBidi" w:cstheme="majorBidi"/>
                <w:sz w:val="24"/>
                <w:szCs w:val="24"/>
              </w:rPr>
              <w:t>yes</w:t>
            </w:r>
          </w:p>
        </w:tc>
        <w:tc>
          <w:tcPr>
            <w:tcW w:w="2831" w:type="dxa"/>
          </w:tcPr>
          <w:p w:rsidR="007E3624" w:rsidRPr="007E3624" w:rsidRDefault="00976550" w:rsidP="007E3624">
            <w:pPr>
              <w:jc w:val="center"/>
              <w:rPr>
                <w:rFonts w:asciiTheme="majorBidi" w:hAnsiTheme="majorBidi" w:cstheme="majorBidi" w:hint="cs"/>
                <w:sz w:val="24"/>
                <w:szCs w:val="24"/>
                <w:rtl/>
              </w:rPr>
            </w:pPr>
            <w:r>
              <w:rPr>
                <w:rFonts w:asciiTheme="majorBidi" w:hAnsiTheme="majorBidi" w:cstheme="majorBidi"/>
                <w:sz w:val="24"/>
                <w:szCs w:val="24"/>
              </w:rPr>
              <w:t>yes</w:t>
            </w:r>
          </w:p>
        </w:tc>
        <w:tc>
          <w:tcPr>
            <w:tcW w:w="3869" w:type="dxa"/>
          </w:tcPr>
          <w:p w:rsidR="007E3624" w:rsidRPr="007E3624" w:rsidRDefault="00976550" w:rsidP="007E3624">
            <w:pPr>
              <w:jc w:val="center"/>
              <w:rPr>
                <w:rFonts w:asciiTheme="majorBidi" w:hAnsiTheme="majorBidi" w:cstheme="majorBidi"/>
                <w:b/>
                <w:bCs/>
                <w:sz w:val="24"/>
                <w:szCs w:val="24"/>
              </w:rPr>
            </w:pPr>
            <w:r>
              <w:rPr>
                <w:rFonts w:asciiTheme="majorBidi" w:hAnsiTheme="majorBidi" w:cstheme="majorBidi"/>
                <w:b/>
                <w:bCs/>
                <w:sz w:val="24"/>
                <w:szCs w:val="24"/>
              </w:rPr>
              <w:t xml:space="preserve">Environment is democratic </w:t>
            </w:r>
          </w:p>
        </w:tc>
      </w:tr>
      <w:tr w:rsidR="007E3624" w:rsidRPr="007E3624" w:rsidTr="007C7DC6">
        <w:trPr>
          <w:trHeight w:val="647"/>
        </w:trPr>
        <w:tc>
          <w:tcPr>
            <w:tcW w:w="3349" w:type="dxa"/>
          </w:tcPr>
          <w:p w:rsidR="007E3624" w:rsidRPr="007E3624" w:rsidRDefault="007E3624" w:rsidP="007E3624">
            <w:pPr>
              <w:jc w:val="center"/>
              <w:rPr>
                <w:rFonts w:asciiTheme="majorBidi" w:hAnsiTheme="majorBidi" w:cstheme="majorBidi"/>
                <w:sz w:val="24"/>
                <w:szCs w:val="24"/>
              </w:rPr>
            </w:pPr>
            <w:r w:rsidRPr="007E3624">
              <w:rPr>
                <w:rFonts w:asciiTheme="majorBidi" w:hAnsiTheme="majorBidi" w:cstheme="majorBidi"/>
                <w:sz w:val="24"/>
                <w:szCs w:val="24"/>
              </w:rPr>
              <w:t>yes</w:t>
            </w:r>
          </w:p>
        </w:tc>
        <w:tc>
          <w:tcPr>
            <w:tcW w:w="2831" w:type="dxa"/>
          </w:tcPr>
          <w:p w:rsidR="007E3624" w:rsidRPr="007E3624" w:rsidRDefault="00976550" w:rsidP="007E3624">
            <w:pPr>
              <w:jc w:val="center"/>
              <w:rPr>
                <w:rFonts w:asciiTheme="majorBidi" w:hAnsiTheme="majorBidi" w:cstheme="majorBidi"/>
                <w:sz w:val="24"/>
                <w:szCs w:val="24"/>
              </w:rPr>
            </w:pPr>
            <w:r>
              <w:rPr>
                <w:rFonts w:asciiTheme="majorBidi" w:hAnsiTheme="majorBidi" w:cstheme="majorBidi"/>
                <w:sz w:val="24"/>
                <w:szCs w:val="24"/>
              </w:rPr>
              <w:t>yes</w:t>
            </w:r>
          </w:p>
        </w:tc>
        <w:tc>
          <w:tcPr>
            <w:tcW w:w="3869" w:type="dxa"/>
          </w:tcPr>
          <w:p w:rsidR="007E3624" w:rsidRPr="007E3624" w:rsidRDefault="00976550" w:rsidP="007E3624">
            <w:pPr>
              <w:jc w:val="center"/>
              <w:rPr>
                <w:rFonts w:asciiTheme="majorBidi" w:hAnsiTheme="majorBidi" w:cstheme="majorBidi"/>
                <w:b/>
                <w:bCs/>
                <w:sz w:val="24"/>
                <w:szCs w:val="24"/>
              </w:rPr>
            </w:pPr>
            <w:r>
              <w:rPr>
                <w:rFonts w:asciiTheme="majorBidi" w:hAnsiTheme="majorBidi" w:cstheme="majorBidi"/>
                <w:b/>
                <w:bCs/>
                <w:sz w:val="24"/>
                <w:szCs w:val="24"/>
              </w:rPr>
              <w:t xml:space="preserve">Research project </w:t>
            </w:r>
          </w:p>
        </w:tc>
      </w:tr>
      <w:tr w:rsidR="007E3624" w:rsidRPr="007E3624" w:rsidTr="007C7DC6">
        <w:trPr>
          <w:trHeight w:val="682"/>
        </w:trPr>
        <w:tc>
          <w:tcPr>
            <w:tcW w:w="3349" w:type="dxa"/>
          </w:tcPr>
          <w:p w:rsidR="007E3624" w:rsidRPr="007E3624" w:rsidRDefault="007E3624" w:rsidP="007E3624">
            <w:pPr>
              <w:jc w:val="center"/>
              <w:rPr>
                <w:rFonts w:asciiTheme="majorBidi" w:hAnsiTheme="majorBidi" w:cstheme="majorBidi"/>
                <w:sz w:val="24"/>
                <w:szCs w:val="24"/>
              </w:rPr>
            </w:pPr>
            <w:r w:rsidRPr="007E3624">
              <w:rPr>
                <w:rFonts w:asciiTheme="majorBidi" w:hAnsiTheme="majorBidi" w:cstheme="majorBidi"/>
                <w:sz w:val="24"/>
                <w:szCs w:val="24"/>
              </w:rPr>
              <w:t>yes</w:t>
            </w:r>
          </w:p>
        </w:tc>
        <w:tc>
          <w:tcPr>
            <w:tcW w:w="2831" w:type="dxa"/>
          </w:tcPr>
          <w:p w:rsidR="007E3624" w:rsidRPr="007E3624" w:rsidRDefault="007E3624" w:rsidP="007E3624">
            <w:pPr>
              <w:jc w:val="center"/>
              <w:rPr>
                <w:rFonts w:asciiTheme="majorBidi" w:hAnsiTheme="majorBidi" w:cstheme="majorBidi"/>
                <w:sz w:val="24"/>
                <w:szCs w:val="24"/>
              </w:rPr>
            </w:pPr>
            <w:r w:rsidRPr="007E3624">
              <w:rPr>
                <w:rFonts w:asciiTheme="majorBidi" w:hAnsiTheme="majorBidi" w:cstheme="majorBidi"/>
                <w:sz w:val="24"/>
                <w:szCs w:val="24"/>
              </w:rPr>
              <w:t>yes</w:t>
            </w:r>
          </w:p>
        </w:tc>
        <w:tc>
          <w:tcPr>
            <w:tcW w:w="3869" w:type="dxa"/>
          </w:tcPr>
          <w:p w:rsidR="007E3624" w:rsidRPr="007E3624" w:rsidRDefault="00976550" w:rsidP="007E3624">
            <w:pPr>
              <w:jc w:val="center"/>
              <w:rPr>
                <w:rFonts w:asciiTheme="majorBidi" w:hAnsiTheme="majorBidi" w:cstheme="majorBidi"/>
                <w:b/>
                <w:bCs/>
                <w:sz w:val="24"/>
                <w:szCs w:val="24"/>
              </w:rPr>
            </w:pPr>
            <w:r>
              <w:rPr>
                <w:rFonts w:asciiTheme="majorBidi" w:hAnsiTheme="majorBidi" w:cstheme="majorBidi"/>
                <w:b/>
                <w:bCs/>
                <w:sz w:val="24"/>
                <w:szCs w:val="24"/>
              </w:rPr>
              <w:t xml:space="preserve">Class discussion </w:t>
            </w:r>
          </w:p>
        </w:tc>
      </w:tr>
    </w:tbl>
    <w:p w:rsidR="007E3624" w:rsidRPr="007E3624" w:rsidRDefault="007E3624">
      <w:pPr>
        <w:rPr>
          <w:rFonts w:hint="cs"/>
          <w:rtl/>
        </w:rPr>
      </w:pPr>
    </w:p>
    <w:p w:rsidR="00B8308F" w:rsidRDefault="00D15A63" w:rsidP="00D15A63">
      <w:pPr>
        <w:jc w:val="right"/>
      </w:pPr>
      <w:r>
        <w:t>References:</w:t>
      </w:r>
    </w:p>
    <w:p w:rsidR="00D15A63" w:rsidRDefault="00D15A63" w:rsidP="00D15A63">
      <w:pPr>
        <w:jc w:val="right"/>
      </w:pPr>
      <w:hyperlink r:id="rId11" w:history="1">
        <w:r w:rsidRPr="0075684B">
          <w:rPr>
            <w:rStyle w:val="Hyperlink"/>
          </w:rPr>
          <w:t>http://www.inquiringmind.co.nz/WhatIsInquiry.htm</w:t>
        </w:r>
      </w:hyperlink>
    </w:p>
    <w:p w:rsidR="00D15A63" w:rsidRDefault="00D15A63" w:rsidP="00D15A63">
      <w:pPr>
        <w:jc w:val="right"/>
      </w:pPr>
      <w:hyperlink r:id="rId12" w:history="1">
        <w:r w:rsidRPr="0075684B">
          <w:rPr>
            <w:rStyle w:val="Hyperlink"/>
          </w:rPr>
          <w:t>http://en.wikipedia.org/wiki/Problem-based_learning</w:t>
        </w:r>
      </w:hyperlink>
    </w:p>
    <w:p w:rsidR="00D15A63" w:rsidRDefault="00D15A63" w:rsidP="00D15A63">
      <w:pPr>
        <w:jc w:val="right"/>
      </w:pPr>
      <w:hyperlink r:id="rId13" w:history="1">
        <w:r w:rsidRPr="0075684B">
          <w:rPr>
            <w:rStyle w:val="Hyperlink"/>
          </w:rPr>
          <w:t>http://www.worksheetlibrary.com/teachingtips/inquiry.html</w:t>
        </w:r>
      </w:hyperlink>
    </w:p>
    <w:p w:rsidR="00B8308F" w:rsidRDefault="00D15A63" w:rsidP="00D15A63">
      <w:pPr>
        <w:jc w:val="right"/>
        <w:rPr>
          <w:rFonts w:hint="cs"/>
          <w:rtl/>
        </w:rPr>
      </w:pPr>
      <w:hyperlink r:id="rId14" w:history="1">
        <w:r w:rsidRPr="0075684B">
          <w:rPr>
            <w:rStyle w:val="Hyperlink"/>
          </w:rPr>
          <w:t>http://www.nebhe.org/what-is-problem-based-learning</w:t>
        </w:r>
        <w:r w:rsidRPr="0075684B">
          <w:rPr>
            <w:rStyle w:val="Hyperlink"/>
            <w:rFonts w:cs="Arial"/>
            <w:rtl/>
          </w:rPr>
          <w:t>/</w:t>
        </w:r>
      </w:hyperlink>
    </w:p>
    <w:p w:rsidR="00B8308F" w:rsidRDefault="00B8308F" w:rsidP="00D15A63"/>
    <w:sectPr w:rsidR="00B8308F" w:rsidSect="00E67EDF">
      <w:footerReference w:type="default" r:id="rId15"/>
      <w:pgSz w:w="11906" w:h="16838"/>
      <w:pgMar w:top="1134" w:right="1134" w:bottom="1134" w:left="1134" w:header="708" w:footer="708" w:gutter="0"/>
      <w:pgBorders w:offsetFrom="page">
        <w:top w:val="pencils" w:sz="11" w:space="24" w:color="auto"/>
        <w:left w:val="pencils" w:sz="11" w:space="24" w:color="auto"/>
        <w:bottom w:val="pencils" w:sz="11" w:space="24" w:color="auto"/>
        <w:right w:val="pencils" w:sz="1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0B8" w:rsidRDefault="00C130B8" w:rsidP="00E67EDF">
      <w:pPr>
        <w:spacing w:after="0" w:line="240" w:lineRule="auto"/>
      </w:pPr>
      <w:r>
        <w:separator/>
      </w:r>
    </w:p>
  </w:endnote>
  <w:endnote w:type="continuationSeparator" w:id="0">
    <w:p w:rsidR="00C130B8" w:rsidRDefault="00C130B8" w:rsidP="00E67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63435405"/>
      <w:docPartObj>
        <w:docPartGallery w:val="Page Numbers (Bottom of Page)"/>
        <w:docPartUnique/>
      </w:docPartObj>
    </w:sdtPr>
    <w:sdtEndPr/>
    <w:sdtContent>
      <w:p w:rsidR="003F36B7" w:rsidRDefault="003F36B7">
        <w:pPr>
          <w:pStyle w:val="a5"/>
          <w:jc w:val="center"/>
        </w:pPr>
        <w:r>
          <w:fldChar w:fldCharType="begin"/>
        </w:r>
        <w:r>
          <w:instrText>PAGE   \* MERGEFORMAT</w:instrText>
        </w:r>
        <w:r>
          <w:fldChar w:fldCharType="separate"/>
        </w:r>
        <w:r w:rsidR="00D15A63" w:rsidRPr="00D15A63">
          <w:rPr>
            <w:noProof/>
            <w:rtl/>
            <w:lang w:val="ar-SA"/>
          </w:rPr>
          <w:t>1</w:t>
        </w:r>
        <w:r>
          <w:fldChar w:fldCharType="end"/>
        </w:r>
      </w:p>
    </w:sdtContent>
  </w:sdt>
  <w:p w:rsidR="003F36B7" w:rsidRDefault="003F36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0B8" w:rsidRDefault="00C130B8" w:rsidP="00E67EDF">
      <w:pPr>
        <w:spacing w:after="0" w:line="240" w:lineRule="auto"/>
      </w:pPr>
      <w:r>
        <w:separator/>
      </w:r>
    </w:p>
  </w:footnote>
  <w:footnote w:type="continuationSeparator" w:id="0">
    <w:p w:rsidR="00C130B8" w:rsidRDefault="00C130B8" w:rsidP="00E67E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A58"/>
    <w:rsid w:val="000B573E"/>
    <w:rsid w:val="003F36B7"/>
    <w:rsid w:val="004B404A"/>
    <w:rsid w:val="004F5A13"/>
    <w:rsid w:val="005E6A58"/>
    <w:rsid w:val="006B32EB"/>
    <w:rsid w:val="00777542"/>
    <w:rsid w:val="007C7DC6"/>
    <w:rsid w:val="007E3624"/>
    <w:rsid w:val="00976550"/>
    <w:rsid w:val="009A1943"/>
    <w:rsid w:val="00A13B98"/>
    <w:rsid w:val="00B8308F"/>
    <w:rsid w:val="00BB763C"/>
    <w:rsid w:val="00C130B8"/>
    <w:rsid w:val="00D15A63"/>
    <w:rsid w:val="00D43075"/>
    <w:rsid w:val="00D8460A"/>
    <w:rsid w:val="00E67EDF"/>
    <w:rsid w:val="00EB6F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67EDF"/>
    <w:rPr>
      <w:color w:val="0000FF" w:themeColor="hyperlink"/>
      <w:u w:val="single"/>
    </w:rPr>
  </w:style>
  <w:style w:type="character" w:styleId="a3">
    <w:name w:val="FollowedHyperlink"/>
    <w:basedOn w:val="a0"/>
    <w:uiPriority w:val="99"/>
    <w:semiHidden/>
    <w:unhideWhenUsed/>
    <w:rsid w:val="00E67EDF"/>
    <w:rPr>
      <w:color w:val="800080" w:themeColor="followedHyperlink"/>
      <w:u w:val="single"/>
    </w:rPr>
  </w:style>
  <w:style w:type="paragraph" w:styleId="a4">
    <w:name w:val="header"/>
    <w:basedOn w:val="a"/>
    <w:link w:val="Char"/>
    <w:uiPriority w:val="99"/>
    <w:unhideWhenUsed/>
    <w:rsid w:val="00E67EDF"/>
    <w:pPr>
      <w:tabs>
        <w:tab w:val="center" w:pos="4153"/>
        <w:tab w:val="right" w:pos="8306"/>
      </w:tabs>
      <w:spacing w:after="0" w:line="240" w:lineRule="auto"/>
    </w:pPr>
  </w:style>
  <w:style w:type="character" w:customStyle="1" w:styleId="Char">
    <w:name w:val="رأس الصفحة Char"/>
    <w:basedOn w:val="a0"/>
    <w:link w:val="a4"/>
    <w:uiPriority w:val="99"/>
    <w:rsid w:val="00E67EDF"/>
  </w:style>
  <w:style w:type="paragraph" w:styleId="a5">
    <w:name w:val="footer"/>
    <w:basedOn w:val="a"/>
    <w:link w:val="Char0"/>
    <w:uiPriority w:val="99"/>
    <w:unhideWhenUsed/>
    <w:rsid w:val="00E67EDF"/>
    <w:pPr>
      <w:tabs>
        <w:tab w:val="center" w:pos="4153"/>
        <w:tab w:val="right" w:pos="8306"/>
      </w:tabs>
      <w:spacing w:after="0" w:line="240" w:lineRule="auto"/>
    </w:pPr>
  </w:style>
  <w:style w:type="character" w:customStyle="1" w:styleId="Char0">
    <w:name w:val="تذييل الصفحة Char"/>
    <w:basedOn w:val="a0"/>
    <w:link w:val="a5"/>
    <w:uiPriority w:val="99"/>
    <w:rsid w:val="00E67EDF"/>
  </w:style>
  <w:style w:type="paragraph" w:styleId="a6">
    <w:name w:val="Normal (Web)"/>
    <w:basedOn w:val="a"/>
    <w:uiPriority w:val="99"/>
    <w:unhideWhenUsed/>
    <w:rsid w:val="0077754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Char1"/>
    <w:uiPriority w:val="99"/>
    <w:semiHidden/>
    <w:unhideWhenUsed/>
    <w:rsid w:val="00777542"/>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777542"/>
    <w:rPr>
      <w:rFonts w:ascii="Tahoma" w:hAnsi="Tahoma" w:cs="Tahoma"/>
      <w:sz w:val="16"/>
      <w:szCs w:val="16"/>
    </w:rPr>
  </w:style>
  <w:style w:type="table" w:styleId="a8">
    <w:name w:val="Table Grid"/>
    <w:basedOn w:val="a1"/>
    <w:uiPriority w:val="59"/>
    <w:rsid w:val="007E3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67EDF"/>
    <w:rPr>
      <w:color w:val="0000FF" w:themeColor="hyperlink"/>
      <w:u w:val="single"/>
    </w:rPr>
  </w:style>
  <w:style w:type="character" w:styleId="a3">
    <w:name w:val="FollowedHyperlink"/>
    <w:basedOn w:val="a0"/>
    <w:uiPriority w:val="99"/>
    <w:semiHidden/>
    <w:unhideWhenUsed/>
    <w:rsid w:val="00E67EDF"/>
    <w:rPr>
      <w:color w:val="800080" w:themeColor="followedHyperlink"/>
      <w:u w:val="single"/>
    </w:rPr>
  </w:style>
  <w:style w:type="paragraph" w:styleId="a4">
    <w:name w:val="header"/>
    <w:basedOn w:val="a"/>
    <w:link w:val="Char"/>
    <w:uiPriority w:val="99"/>
    <w:unhideWhenUsed/>
    <w:rsid w:val="00E67EDF"/>
    <w:pPr>
      <w:tabs>
        <w:tab w:val="center" w:pos="4153"/>
        <w:tab w:val="right" w:pos="8306"/>
      </w:tabs>
      <w:spacing w:after="0" w:line="240" w:lineRule="auto"/>
    </w:pPr>
  </w:style>
  <w:style w:type="character" w:customStyle="1" w:styleId="Char">
    <w:name w:val="رأس الصفحة Char"/>
    <w:basedOn w:val="a0"/>
    <w:link w:val="a4"/>
    <w:uiPriority w:val="99"/>
    <w:rsid w:val="00E67EDF"/>
  </w:style>
  <w:style w:type="paragraph" w:styleId="a5">
    <w:name w:val="footer"/>
    <w:basedOn w:val="a"/>
    <w:link w:val="Char0"/>
    <w:uiPriority w:val="99"/>
    <w:unhideWhenUsed/>
    <w:rsid w:val="00E67EDF"/>
    <w:pPr>
      <w:tabs>
        <w:tab w:val="center" w:pos="4153"/>
        <w:tab w:val="right" w:pos="8306"/>
      </w:tabs>
      <w:spacing w:after="0" w:line="240" w:lineRule="auto"/>
    </w:pPr>
  </w:style>
  <w:style w:type="character" w:customStyle="1" w:styleId="Char0">
    <w:name w:val="تذييل الصفحة Char"/>
    <w:basedOn w:val="a0"/>
    <w:link w:val="a5"/>
    <w:uiPriority w:val="99"/>
    <w:rsid w:val="00E67EDF"/>
  </w:style>
  <w:style w:type="paragraph" w:styleId="a6">
    <w:name w:val="Normal (Web)"/>
    <w:basedOn w:val="a"/>
    <w:uiPriority w:val="99"/>
    <w:unhideWhenUsed/>
    <w:rsid w:val="0077754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Char1"/>
    <w:uiPriority w:val="99"/>
    <w:semiHidden/>
    <w:unhideWhenUsed/>
    <w:rsid w:val="00777542"/>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777542"/>
    <w:rPr>
      <w:rFonts w:ascii="Tahoma" w:hAnsi="Tahoma" w:cs="Tahoma"/>
      <w:sz w:val="16"/>
      <w:szCs w:val="16"/>
    </w:rPr>
  </w:style>
  <w:style w:type="table" w:styleId="a8">
    <w:name w:val="Table Grid"/>
    <w:basedOn w:val="a1"/>
    <w:uiPriority w:val="59"/>
    <w:rsid w:val="007E3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quiringmind.co.nz/Guided_Inquiry.htm" TargetMode="External"/><Relationship Id="rId13" Type="http://schemas.openxmlformats.org/officeDocument/2006/relationships/hyperlink" Target="http://www.worksheetlibrary.com/teachingtips/inquiry.html" TargetMode="External"/><Relationship Id="rId3" Type="http://schemas.openxmlformats.org/officeDocument/2006/relationships/settings" Target="settings.xml"/><Relationship Id="rId7" Type="http://schemas.openxmlformats.org/officeDocument/2006/relationships/hyperlink" Target="http://en.wikipedia.org/wiki/Scaffolding" TargetMode="External"/><Relationship Id="rId12" Type="http://schemas.openxmlformats.org/officeDocument/2006/relationships/hyperlink" Target="http://en.wikipedia.org/wiki/Problem-based_learnin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inquiringmind.co.nz/WhatIsInquiry.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nebhe.org/what-is-problem-based-learning/"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4</Pages>
  <Words>599</Words>
  <Characters>3417</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areej</dc:creator>
  <cp:lastModifiedBy>areej</cp:lastModifiedBy>
  <cp:revision>7</cp:revision>
  <dcterms:created xsi:type="dcterms:W3CDTF">2012-07-09T03:34:00Z</dcterms:created>
  <dcterms:modified xsi:type="dcterms:W3CDTF">2012-07-10T05:59:00Z</dcterms:modified>
</cp:coreProperties>
</file>